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5CB7" w14:textId="77777777" w:rsidR="003E08A5" w:rsidRDefault="002534BB">
      <w:pPr>
        <w:spacing w:line="500" w:lineRule="exact"/>
        <w:rPr>
          <w:rFonts w:ascii="仿宋" w:eastAsia="仿宋" w:hAnsi="仿宋" w:cs="宋体"/>
          <w:sz w:val="32"/>
          <w:szCs w:val="32"/>
        </w:rPr>
      </w:pPr>
      <w:bookmarkStart w:id="0" w:name="OLE_LINK11"/>
      <w:bookmarkStart w:id="1" w:name="OLE_LINK21"/>
      <w:r>
        <w:rPr>
          <w:rFonts w:ascii="仿宋" w:eastAsia="仿宋" w:hAnsi="仿宋" w:cs="宋体" w:hint="eastAsia"/>
          <w:sz w:val="32"/>
          <w:szCs w:val="32"/>
        </w:rPr>
        <w:t>附件2：</w:t>
      </w:r>
    </w:p>
    <w:p w14:paraId="628A9C70" w14:textId="77777777" w:rsidR="003E08A5" w:rsidRDefault="002534BB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bookmarkStart w:id="2" w:name="OLE_LINK29"/>
      <w:bookmarkStart w:id="3" w:name="OLE_LINK17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2024餐饮智慧厨房设计大赛奖项设置与评选标准</w:t>
      </w:r>
      <w:bookmarkEnd w:id="2"/>
    </w:p>
    <w:p w14:paraId="7AA06B39" w14:textId="77777777" w:rsidR="003E08A5" w:rsidRDefault="002534BB">
      <w:pPr>
        <w:pStyle w:val="a3"/>
        <w:spacing w:line="480" w:lineRule="exact"/>
        <w:ind w:right="266"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  <w:lang w:eastAsia="zh-CN"/>
        </w:rPr>
      </w:pPr>
      <w:bookmarkStart w:id="4" w:name="OLE_LINK12"/>
      <w:bookmarkStart w:id="5" w:name="OLE_LINK13"/>
      <w:bookmarkEnd w:id="3"/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eastAsia="zh-CN"/>
        </w:rPr>
        <w:t>一、奖项类别与数量</w:t>
      </w:r>
    </w:p>
    <w:bookmarkEnd w:id="4"/>
    <w:p w14:paraId="773E512E" w14:textId="77777777" w:rsidR="003E08A5" w:rsidRDefault="002534BB">
      <w:pPr>
        <w:pStyle w:val="a3"/>
        <w:spacing w:line="480" w:lineRule="exact"/>
        <w:ind w:right="266" w:firstLineChars="200" w:firstLine="560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2024餐饮厨房设计大赛共设置以下奖项</w:t>
      </w:r>
      <w:bookmarkStart w:id="6" w:name="OLE_LINK15"/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类别</w:t>
      </w:r>
      <w:bookmarkEnd w:id="6"/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及数量：金奖：10名、银奖：20名、铜奖25名。</w:t>
      </w:r>
    </w:p>
    <w:p w14:paraId="2CBD4C12" w14:textId="77777777" w:rsidR="003E08A5" w:rsidRDefault="002534BB">
      <w:pPr>
        <w:pStyle w:val="a3"/>
        <w:numPr>
          <w:ilvl w:val="0"/>
          <w:numId w:val="2"/>
        </w:numPr>
        <w:spacing w:line="480" w:lineRule="exact"/>
        <w:ind w:right="266" w:firstLineChars="200" w:firstLine="560"/>
        <w:rPr>
          <w:rFonts w:ascii="仿宋_GB2312" w:eastAsia="仿宋_GB2312" w:hAnsi="仿宋_GB2312" w:cs="仿宋_GB2312"/>
          <w:sz w:val="28"/>
          <w:szCs w:val="28"/>
          <w:lang w:eastAsia="zh-CN"/>
        </w:rPr>
      </w:pPr>
      <w:bookmarkStart w:id="7" w:name="OLE_LINK16"/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eastAsia="zh-CN"/>
        </w:rPr>
        <w:t>评选机制</w:t>
      </w:r>
      <w:bookmarkEnd w:id="7"/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：</w:t>
      </w:r>
    </w:p>
    <w:p w14:paraId="751C19D7" w14:textId="77777777" w:rsidR="003E08A5" w:rsidRDefault="002534BB">
      <w:pPr>
        <w:pStyle w:val="a3"/>
        <w:spacing w:line="480" w:lineRule="exact"/>
        <w:ind w:right="266" w:firstLineChars="200" w:firstLine="560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1.初赛评审由专家组根据提交的作品设计方案进行打分，筛选出进入决赛的作品。</w:t>
      </w:r>
    </w:p>
    <w:p w14:paraId="52183C00" w14:textId="77777777" w:rsidR="003E08A5" w:rsidRDefault="002534BB">
      <w:pPr>
        <w:pStyle w:val="a3"/>
        <w:spacing w:line="480" w:lineRule="exact"/>
        <w:ind w:right="266" w:firstLineChars="200" w:firstLine="560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2.</w:t>
      </w:r>
      <w:bookmarkStart w:id="8" w:name="OLE_LINK19"/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决赛评审</w:t>
      </w:r>
      <w:bookmarkStart w:id="9" w:name="OLE_LINK18"/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则</w:t>
      </w:r>
      <w:bookmarkEnd w:id="9"/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结合现场展示和评委打分，最终确定获奖名单。</w:t>
      </w:r>
    </w:p>
    <w:bookmarkEnd w:id="8"/>
    <w:p w14:paraId="06C29F40" w14:textId="77777777" w:rsidR="003E08A5" w:rsidRDefault="002534BB">
      <w:pPr>
        <w:pStyle w:val="a3"/>
        <w:spacing w:line="480" w:lineRule="exact"/>
        <w:ind w:right="266" w:firstLineChars="200" w:firstLine="560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3.评分标准：金奖分值：95分以上，银奖分值：80-95分，铜奖分值：70-80分。</w:t>
      </w:r>
    </w:p>
    <w:p w14:paraId="73640628" w14:textId="77777777" w:rsidR="003E08A5" w:rsidRDefault="002534BB">
      <w:pPr>
        <w:pStyle w:val="a3"/>
        <w:spacing w:line="480" w:lineRule="exact"/>
        <w:ind w:right="266" w:firstLineChars="200" w:firstLine="560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4.评分标准主要包括以下几个方面：</w:t>
      </w:r>
    </w:p>
    <w:bookmarkEnd w:id="1"/>
    <w:bookmarkEnd w:id="5"/>
    <w:p w14:paraId="5F4D174D" w14:textId="77777777" w:rsidR="003E08A5" w:rsidRDefault="002534BB">
      <w:pPr>
        <w:spacing w:line="400" w:lineRule="exact"/>
        <w:rPr>
          <w:rFonts w:ascii="仿宋" w:eastAsia="仿宋" w:hAnsi="仿宋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B0D5A9" wp14:editId="7C019460">
            <wp:simplePos x="0" y="0"/>
            <wp:positionH relativeFrom="column">
              <wp:posOffset>-20320</wp:posOffset>
            </wp:positionH>
            <wp:positionV relativeFrom="paragraph">
              <wp:posOffset>252095</wp:posOffset>
            </wp:positionV>
            <wp:extent cx="5395595" cy="4499610"/>
            <wp:effectExtent l="0" t="0" r="14605" b="1143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83DF08" w14:textId="77777777" w:rsidR="003E08A5" w:rsidRDefault="003E08A5">
      <w:pPr>
        <w:pStyle w:val="a3"/>
        <w:rPr>
          <w:lang w:eastAsia="zh-CN"/>
        </w:rPr>
      </w:pPr>
    </w:p>
    <w:p w14:paraId="7D100B9F" w14:textId="77777777" w:rsidR="003E08A5" w:rsidRDefault="003E08A5">
      <w:pPr>
        <w:pStyle w:val="a3"/>
        <w:rPr>
          <w:lang w:eastAsia="zh-CN"/>
        </w:rPr>
      </w:pPr>
    </w:p>
    <w:p w14:paraId="6B9ACB2B" w14:textId="77777777" w:rsidR="003E08A5" w:rsidRDefault="003E08A5">
      <w:pPr>
        <w:pStyle w:val="a3"/>
        <w:rPr>
          <w:lang w:eastAsia="zh-CN"/>
        </w:rPr>
      </w:pPr>
    </w:p>
    <w:p w14:paraId="2C712CEE" w14:textId="77777777" w:rsidR="003E08A5" w:rsidRDefault="003E08A5">
      <w:pPr>
        <w:pStyle w:val="a3"/>
        <w:rPr>
          <w:lang w:eastAsia="zh-CN"/>
        </w:rPr>
      </w:pPr>
    </w:p>
    <w:p w14:paraId="0CD56721" w14:textId="77777777" w:rsidR="003E08A5" w:rsidRDefault="003E08A5">
      <w:pPr>
        <w:pStyle w:val="a3"/>
        <w:rPr>
          <w:lang w:eastAsia="zh-CN"/>
        </w:rPr>
      </w:pPr>
    </w:p>
    <w:p w14:paraId="71E20718" w14:textId="77777777" w:rsidR="003E08A5" w:rsidRDefault="003E08A5">
      <w:pPr>
        <w:pStyle w:val="a3"/>
        <w:rPr>
          <w:lang w:eastAsia="zh-CN"/>
        </w:rPr>
      </w:pPr>
    </w:p>
    <w:p w14:paraId="07372712" w14:textId="77777777" w:rsidR="003E08A5" w:rsidRDefault="003E08A5">
      <w:pPr>
        <w:pStyle w:val="a3"/>
        <w:rPr>
          <w:lang w:eastAsia="zh-CN"/>
        </w:rPr>
      </w:pPr>
    </w:p>
    <w:p w14:paraId="69E2A10C" w14:textId="77777777" w:rsidR="003E08A5" w:rsidRDefault="003E08A5">
      <w:pPr>
        <w:pStyle w:val="a3"/>
        <w:rPr>
          <w:lang w:eastAsia="zh-CN"/>
        </w:rPr>
      </w:pPr>
    </w:p>
    <w:p w14:paraId="36493C73" w14:textId="77777777" w:rsidR="003E08A5" w:rsidRDefault="003E08A5">
      <w:pPr>
        <w:pStyle w:val="a3"/>
        <w:rPr>
          <w:lang w:eastAsia="zh-CN"/>
        </w:rPr>
      </w:pPr>
    </w:p>
    <w:p w14:paraId="32A0E19E" w14:textId="77777777" w:rsidR="003E08A5" w:rsidRDefault="003E08A5">
      <w:pPr>
        <w:pStyle w:val="a3"/>
        <w:rPr>
          <w:lang w:eastAsia="zh-CN"/>
        </w:rPr>
      </w:pPr>
    </w:p>
    <w:p w14:paraId="60FC3C12" w14:textId="77777777" w:rsidR="003E08A5" w:rsidRDefault="003E08A5">
      <w:pPr>
        <w:pStyle w:val="a3"/>
        <w:rPr>
          <w:lang w:eastAsia="zh-CN"/>
        </w:rPr>
      </w:pPr>
    </w:p>
    <w:p w14:paraId="479957EE" w14:textId="77777777" w:rsidR="003E08A5" w:rsidRDefault="003E08A5">
      <w:pPr>
        <w:pStyle w:val="a3"/>
        <w:rPr>
          <w:lang w:eastAsia="zh-CN"/>
        </w:rPr>
      </w:pPr>
    </w:p>
    <w:p w14:paraId="60CF13AF" w14:textId="77777777" w:rsidR="003E08A5" w:rsidRDefault="003E08A5">
      <w:pPr>
        <w:pStyle w:val="a3"/>
        <w:rPr>
          <w:lang w:eastAsia="zh-CN"/>
        </w:rPr>
      </w:pPr>
    </w:p>
    <w:p w14:paraId="033312B2" w14:textId="77777777" w:rsidR="003E08A5" w:rsidRDefault="003E08A5">
      <w:pPr>
        <w:pStyle w:val="a3"/>
        <w:rPr>
          <w:lang w:eastAsia="zh-CN"/>
        </w:rPr>
      </w:pPr>
    </w:p>
    <w:p w14:paraId="5960DC47" w14:textId="77777777" w:rsidR="003E08A5" w:rsidRDefault="003E08A5">
      <w:pPr>
        <w:pStyle w:val="a3"/>
        <w:rPr>
          <w:lang w:eastAsia="zh-CN"/>
        </w:rPr>
      </w:pPr>
    </w:p>
    <w:p w14:paraId="73EF70AD" w14:textId="77777777" w:rsidR="003E08A5" w:rsidRDefault="003E08A5">
      <w:pPr>
        <w:pStyle w:val="a3"/>
        <w:rPr>
          <w:lang w:eastAsia="zh-CN"/>
        </w:rPr>
      </w:pPr>
    </w:p>
    <w:p w14:paraId="43C2885F" w14:textId="77777777" w:rsidR="003E08A5" w:rsidRDefault="003E08A5">
      <w:pPr>
        <w:pStyle w:val="a3"/>
        <w:rPr>
          <w:lang w:eastAsia="zh-CN"/>
        </w:rPr>
      </w:pPr>
    </w:p>
    <w:p w14:paraId="18F6712B" w14:textId="77777777" w:rsidR="003E08A5" w:rsidRDefault="003E08A5">
      <w:pPr>
        <w:pStyle w:val="a3"/>
        <w:rPr>
          <w:lang w:eastAsia="zh-CN"/>
        </w:rPr>
      </w:pPr>
    </w:p>
    <w:p w14:paraId="41602B21" w14:textId="77777777" w:rsidR="003E08A5" w:rsidRDefault="003E08A5">
      <w:pPr>
        <w:pStyle w:val="a3"/>
        <w:rPr>
          <w:lang w:eastAsia="zh-CN"/>
        </w:rPr>
      </w:pPr>
    </w:p>
    <w:p w14:paraId="216366C9" w14:textId="77777777" w:rsidR="003E08A5" w:rsidRDefault="003E08A5">
      <w:pPr>
        <w:pStyle w:val="a3"/>
        <w:rPr>
          <w:lang w:eastAsia="zh-CN"/>
        </w:rPr>
      </w:pPr>
    </w:p>
    <w:p w14:paraId="7D6ADFAB" w14:textId="77777777" w:rsidR="003E08A5" w:rsidRDefault="003E08A5">
      <w:pPr>
        <w:pStyle w:val="a3"/>
        <w:rPr>
          <w:lang w:eastAsia="zh-CN"/>
        </w:rPr>
      </w:pPr>
    </w:p>
    <w:p w14:paraId="08139B3C" w14:textId="77777777" w:rsidR="003E08A5" w:rsidRDefault="003E08A5">
      <w:pPr>
        <w:pStyle w:val="a3"/>
        <w:rPr>
          <w:lang w:eastAsia="zh-CN"/>
        </w:rPr>
      </w:pPr>
    </w:p>
    <w:p w14:paraId="733706DD" w14:textId="77777777" w:rsidR="003E08A5" w:rsidRDefault="003E08A5">
      <w:pPr>
        <w:spacing w:line="360" w:lineRule="exact"/>
        <w:rPr>
          <w:rFonts w:ascii="Times New Roman" w:hAnsi="Times New Roman" w:cs="Times New Roman"/>
          <w:b/>
          <w:bCs/>
          <w:kern w:val="0"/>
          <w:sz w:val="30"/>
          <w:szCs w:val="30"/>
        </w:rPr>
      </w:pPr>
    </w:p>
    <w:p w14:paraId="210F43B9" w14:textId="77777777" w:rsidR="003E08A5" w:rsidRPr="00C121E0" w:rsidRDefault="003E08A5">
      <w:pPr>
        <w:spacing w:line="360" w:lineRule="exact"/>
        <w:rPr>
          <w:rFonts w:ascii="Times New Roman" w:hAnsi="Times New Roman" w:cs="Times New Roman"/>
          <w:b/>
          <w:bCs/>
          <w:kern w:val="0"/>
          <w:sz w:val="30"/>
          <w:szCs w:val="30"/>
        </w:rPr>
      </w:pPr>
    </w:p>
    <w:sectPr w:rsidR="003E08A5" w:rsidRPr="00C121E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44CC" w14:textId="77777777" w:rsidR="00443B1A" w:rsidRDefault="00443B1A">
      <w:r>
        <w:separator/>
      </w:r>
    </w:p>
  </w:endnote>
  <w:endnote w:type="continuationSeparator" w:id="0">
    <w:p w14:paraId="7558E27F" w14:textId="77777777" w:rsidR="00443B1A" w:rsidRDefault="0044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6CC5" w14:textId="77777777" w:rsidR="003E08A5" w:rsidRDefault="002534B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81FA20" wp14:editId="71655C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8BB11B" w14:textId="77777777" w:rsidR="003E08A5" w:rsidRDefault="002534BB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1FA20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588BB11B" w14:textId="77777777" w:rsidR="003E08A5" w:rsidRDefault="002534BB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960C" w14:textId="77777777" w:rsidR="00443B1A" w:rsidRDefault="00443B1A">
      <w:r>
        <w:separator/>
      </w:r>
    </w:p>
  </w:footnote>
  <w:footnote w:type="continuationSeparator" w:id="0">
    <w:p w14:paraId="4C41B6BE" w14:textId="77777777" w:rsidR="00443B1A" w:rsidRDefault="0044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CAB2"/>
    <w:multiLevelType w:val="singleLevel"/>
    <w:tmpl w:val="1D56CAB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8A3CB90"/>
    <w:multiLevelType w:val="singleLevel"/>
    <w:tmpl w:val="38A3CB90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BjODcyMTgwYTM2MTJiZDZjZDRjZTMyZGFkNzdmNGIifQ=="/>
  </w:docVars>
  <w:rsids>
    <w:rsidRoot w:val="257C14E5"/>
    <w:rsid w:val="002534BB"/>
    <w:rsid w:val="003E08A5"/>
    <w:rsid w:val="00443B1A"/>
    <w:rsid w:val="009E35BA"/>
    <w:rsid w:val="00A27699"/>
    <w:rsid w:val="00C121E0"/>
    <w:rsid w:val="02C43F5E"/>
    <w:rsid w:val="07CD25CC"/>
    <w:rsid w:val="082A3964"/>
    <w:rsid w:val="09204226"/>
    <w:rsid w:val="095F3199"/>
    <w:rsid w:val="098456E1"/>
    <w:rsid w:val="0C2F2FD6"/>
    <w:rsid w:val="0C6A0B0F"/>
    <w:rsid w:val="0E2D4DCF"/>
    <w:rsid w:val="0F696A9C"/>
    <w:rsid w:val="11022343"/>
    <w:rsid w:val="13841698"/>
    <w:rsid w:val="13847CDC"/>
    <w:rsid w:val="16004B79"/>
    <w:rsid w:val="16D10CA9"/>
    <w:rsid w:val="17B65253"/>
    <w:rsid w:val="180B5D36"/>
    <w:rsid w:val="198B3738"/>
    <w:rsid w:val="1B47625E"/>
    <w:rsid w:val="1D1D5CDF"/>
    <w:rsid w:val="1E4375D5"/>
    <w:rsid w:val="1FC212D4"/>
    <w:rsid w:val="21E96E3C"/>
    <w:rsid w:val="24F06384"/>
    <w:rsid w:val="257C14E5"/>
    <w:rsid w:val="260F49C0"/>
    <w:rsid w:val="26A067EC"/>
    <w:rsid w:val="2E990A5C"/>
    <w:rsid w:val="2F9C6646"/>
    <w:rsid w:val="34825E0A"/>
    <w:rsid w:val="36791010"/>
    <w:rsid w:val="3A4C3C29"/>
    <w:rsid w:val="3A704957"/>
    <w:rsid w:val="3AAF549D"/>
    <w:rsid w:val="3BDD2B82"/>
    <w:rsid w:val="3D6E2C1D"/>
    <w:rsid w:val="3E3F3BD8"/>
    <w:rsid w:val="3E6908CF"/>
    <w:rsid w:val="3F58227D"/>
    <w:rsid w:val="41450811"/>
    <w:rsid w:val="4500045E"/>
    <w:rsid w:val="45D40490"/>
    <w:rsid w:val="4CAA69AE"/>
    <w:rsid w:val="4FAF7166"/>
    <w:rsid w:val="50862720"/>
    <w:rsid w:val="50F43A0D"/>
    <w:rsid w:val="517C7373"/>
    <w:rsid w:val="52E20C88"/>
    <w:rsid w:val="53CF3145"/>
    <w:rsid w:val="55FD60A0"/>
    <w:rsid w:val="580E02F4"/>
    <w:rsid w:val="58D453EA"/>
    <w:rsid w:val="5EA07781"/>
    <w:rsid w:val="616207FB"/>
    <w:rsid w:val="632A4FD2"/>
    <w:rsid w:val="63DA0F0F"/>
    <w:rsid w:val="656C3460"/>
    <w:rsid w:val="67234882"/>
    <w:rsid w:val="6743293A"/>
    <w:rsid w:val="680B7043"/>
    <w:rsid w:val="6B0B7C00"/>
    <w:rsid w:val="6F151613"/>
    <w:rsid w:val="70B07280"/>
    <w:rsid w:val="72E11D1D"/>
    <w:rsid w:val="7375526D"/>
    <w:rsid w:val="742524FB"/>
    <w:rsid w:val="758D3FE6"/>
    <w:rsid w:val="7C3B2C04"/>
    <w:rsid w:val="7C4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67F488"/>
  <w15:docId w15:val="{0FF5710A-DD53-4D31-A193-E50301B9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Arial" w:eastAsia="Arial" w:hAnsi="Arial" w:cs="Arial"/>
      <w:szCs w:val="21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BeLeaf</dc:creator>
  <cp:lastModifiedBy>戴</cp:lastModifiedBy>
  <cp:revision>3</cp:revision>
  <cp:lastPrinted>2024-09-09T09:24:00Z</cp:lastPrinted>
  <dcterms:created xsi:type="dcterms:W3CDTF">2024-09-10T02:38:00Z</dcterms:created>
  <dcterms:modified xsi:type="dcterms:W3CDTF">2024-09-10T02:59:00Z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8E0B49B169E7437881930A06DCFE485F_13</vt:lpwstr>
  </property>
</Properties>
</file>